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B93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 绿色液冷与数据中心温控技术展</w:t>
      </w:r>
    </w:p>
    <w:p w14:paraId="1A119F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（Word 网络宣传材料，可直接复制粘贴到 Word 文档，自行调整字体、行距、插入图片）</w:t>
      </w:r>
    </w:p>
    <w:p w14:paraId="5656D3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一、展会基础信息</w:t>
      </w:r>
    </w:p>
    <w:p w14:paraId="022061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展会全称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：2027 绿色液冷与数据中心温控技术展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英文名称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：2027 Green Liquid Cooling and Data Center Temperature Control Technology Exhibition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展会时间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：2027 年 3 月 11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noBreakHyphen/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13 日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展会地点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：合肥滨湖国际会展中心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展会主题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：智算共生 绿领未来</w:t>
      </w:r>
    </w:p>
    <w:p w14:paraId="7287A1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同期配套</w:t>
      </w:r>
    </w:p>
    <w:p w14:paraId="2A9DB07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液冷设备采购交易会</w:t>
      </w:r>
    </w:p>
    <w:p w14:paraId="531737C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 长三角四算融合产业发展大会</w:t>
      </w:r>
    </w:p>
    <w:p w14:paraId="427361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预估展会规模</w:t>
      </w:r>
    </w:p>
    <w:p w14:paraId="261FC9D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展出面积：24000㎡</w:t>
      </w:r>
    </w:p>
    <w:p w14:paraId="2F5B2E8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参展企业：500 + 家</w:t>
      </w:r>
    </w:p>
    <w:p w14:paraId="6261413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专业观众：45000 + 人次</w:t>
      </w:r>
    </w:p>
    <w:p w14:paraId="179D501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配套论坛活动：20 + 场</w:t>
      </w:r>
    </w:p>
    <w:p w14:paraId="5B3B83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二、展会介绍</w:t>
      </w:r>
    </w:p>
    <w:p w14:paraId="27F047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在国家 “东数西算” 工程持续深化、AI 大模型与万卡智算集群规模化落地的产业浪潮下，算力基础设施正迎来底层散热架构的全面革新。新一代 AI 芯片功耗突破千瓦级别，单机柜算力密度突破 100kW，传统风冷散热方案受物理极限制约，普遍出现散热不足、PUE 超标、算力降频、运维成本高昂等痛点，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液冷温控技术已经从机房选配方案升级为新建智算中心、IDC 机房硬性建设标准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6D0C08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据行业机构测算，2027 年国内液冷全产业市场规模将突破千亿，新建 AI 训练服务器液冷渗透率超 74%。中部六省、西部八大算力枢纽机房新建与存量改造需求集中释放，海量集采订单亟待供需精准对接。</w:t>
      </w:r>
    </w:p>
    <w:p w14:paraId="516333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展会落地合肥，合肥是全国唯一统筹建设通算、智算、超算、量算一体化算力底座的城市，拥有完整液冷产业配套生态，合肥先进计算中心 “硅立方” 浸没式液冷机房、巢湖明月万卡智算集群已规模化落地，本地集聚液冷泵、冷却介质、整机服务器、机房 EPC 等上下游企业，具备天然产业展示与采购底盘。</w:t>
      </w:r>
    </w:p>
    <w:p w14:paraId="63DBB7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本届是中部唯一聚焦算力机房绿色散热全产业链垂直专业采购展会。依托主大会 24000 + 精准专业采购观众资源，定向邀约全国 IDC 运营商、智算中心、机房 EPC 总包、算力园区、头部车企、制造企业数字化采购负责人、液冷工程服务商、新能源储能企业到场，覆盖皖苏豫鄂湘赣中部六省及西部八大算力枢纽甲方，到场观众大多具备机房建设、温控设备批量采购决策权，为参展企业搭建对接万亿算力采购预算的高效交易平台。</w:t>
      </w:r>
    </w:p>
    <w:p w14:paraId="4AC560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展会完整覆盖液冷机房硬件设备、核心零部件、冷却介质、制冷设备、余热回收、储能供电、智能监测、机房总包改造全链条，一站式展示冷板式、浸没式全场景液冷成套解决方案，匹配新建机房、风冷改造、高密度 AI 集群、超算中心、边缘算力节点多元散热需求。</w:t>
      </w:r>
    </w:p>
    <w:p w14:paraId="444D31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展会以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设备集采、项目签约、技术落地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为核心导向，开设全国智算中心液冷采购闭门对接会。提前收集甲方年度采购清单，精准匹配展商，提供一对一封闭式洽谈空间，减少无关人流干扰，提升供需签约转化效率。</w:t>
      </w:r>
    </w:p>
    <w:p w14:paraId="799D72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同期举办多场重磅论坛，邀请院士专家、机房总工、头部企业技术负责人解读数据中心节能降碳政策、超低 PUE 落地实操方案，发布年度液冷产业技术白皮书；同步开展液冷新品现场实测、老旧机房风冷改造技术沙龙、东西算力园区液冷配套招商专场等 20 余场专业配套活动，实现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展览展示 + 政策解读 + 技术交流 + 批量签约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一体化产业服务。</w:t>
      </w:r>
    </w:p>
    <w:p w14:paraId="2CDB33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组委会拥有十万级算力行业精准数据库，联动 IDC 产业联盟、智能制造协会等组织大型采购观展团；政企上门邀约、垂直媒体投放、EDM 邮件推送、展商上下游互推多渠道引流，联动 80 余家行业媒体，网络累计曝光 857 万。同时搭建线上常态化供需对接平台，一次参展，长期沉淀全国算力园区、政企甲方、集成商采购资源，开拓中部绿色算力核心市场。</w:t>
      </w:r>
    </w:p>
    <w:p w14:paraId="022299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全国算力机房节能改造、新建智算中心建设窗口期已经全面开启，液冷低碳赛道迎来巨大产业红利。展会立足合肥四算融合产业优势与中部地理枢纽优势，打通东部液冷设备供给、中部制造业算力散热需求、西部算力枢纽基建配套完整产业闭环，推动液冷温控技术标准化、规模化商用落地，助力数据中心超低 PUE 低碳运营，打造中部液冷集采核心交易高地，抢抓东数西算绿色算力万亿市场机遇。</w:t>
      </w:r>
    </w:p>
    <w:p w14:paraId="4F11D1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三、展品范围</w:t>
      </w:r>
    </w:p>
    <w:p w14:paraId="549C11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冷板 / 浸没式全场景液冷整机与机房系统</w:t>
      </w:r>
    </w:p>
    <w:p w14:paraId="2F715D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冷板式液冷服务器、单相 / 两相浸没式整机柜、喷淋式液冷模组、模块化液冷微模块机房、集装箱液冷智算中心、边缘算力液冷一体化方案、超高密度算力整机散热成套设备。</w:t>
      </w:r>
    </w:p>
    <w:p w14:paraId="7E8F8FD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环保冷却介质与新型导热材料</w:t>
      </w:r>
    </w:p>
    <w:p w14:paraId="1B6826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氟化液、矿物绝缘冷却液、水溶性环保冷却剂、合成制冷剂；石墨烯导热膜、高导热铜铝基材、导热硅脂 / 凝胶、相变储能 PCM 材料、密封防腐涂层、绝缘保温复合材料。</w:t>
      </w:r>
    </w:p>
    <w:p w14:paraId="26C750F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机房余热回收与低碳节能系统</w:t>
      </w:r>
    </w:p>
    <w:p w14:paraId="34FA60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算力机房余热供暖 / 发电设备、冷热回收交换机组、废热储能系统、低 PUE 机房综合节能方案、机房气流组织优化成套设备、自然冷却节能改造整体方案。</w:t>
      </w:r>
    </w:p>
    <w:p w14:paraId="05F2D4F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液冷智能监测、漏液安防与运维系统</w:t>
      </w:r>
    </w:p>
    <w:p w14:paraId="451420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高精度温度 / 流量 / 压力传感器、全域漏液监测报警系统、液冷机房动环监控平台、远程温控运维软件、机房能耗监测系统、液冷管路检漏检测设备、消防温控联动安防设备。</w:t>
      </w:r>
    </w:p>
    <w:p w14:paraId="436ABF1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液冷核心硬件与流体分配单元</w:t>
      </w:r>
    </w:p>
    <w:p w14:paraId="30E600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CDU 冷却分配单元、高效板式换热器、磁悬浮循环泵、精密控制阀、液冷快速密封接头、分水集水器、膨胀水箱、过滤净化装置、管路减震降噪组件、液冷机箱冷板、微通道散热基板。</w:t>
      </w:r>
    </w:p>
    <w:p w14:paraId="5FBABC2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机房精密制冷与风冷协同设备</w:t>
      </w:r>
    </w:p>
    <w:p w14:paraId="4CCE0A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间接蒸发冷却机组、机房恒温精密空调、干冷器、冷却塔、新风节能系统、风冷 + 液冷混合散热模组、机房除湿加湿一体化设备、机房风道节能改造装置。</w:t>
      </w:r>
    </w:p>
    <w:p w14:paraId="2D9C561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算力机房储能与高压供配电配套</w:t>
      </w:r>
    </w:p>
    <w:p w14:paraId="41DD6E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高压直流 HVDC 供电系统、模块化 UPS 储能、机房光伏微网配套、智能精密配电柜、储能电池温控设备、机房电能质量优化装置、液冷储能一体化机柜。</w:t>
      </w:r>
    </w:p>
    <w:p w14:paraId="60B1868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数据中心 EPC 与绿色机房整体改造方案</w:t>
      </w:r>
    </w:p>
    <w:p w14:paraId="7EA3E6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智算中心液冷 EPC 总包服务、老旧 IDC 机房风冷改液冷升级方案、算力园区低碳规划设计、液冷机房工程施工配套、机房节能检测认证、算力热管理整体咨询服务。</w:t>
      </w:r>
    </w:p>
    <w:p w14:paraId="0D9C1B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四、同期重磅活动</w:t>
      </w:r>
    </w:p>
    <w:p w14:paraId="3EC5FAA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全国智算中心 &amp; IDC 采购闭门对接会</w:t>
      </w:r>
      <w:r>
        <w:rPr>
          <w:color w:val="000000"/>
          <w:sz w:val="24"/>
          <w:szCs w:val="24"/>
        </w:rPr>
        <w:t>：面向算力机房、液冷、服务器、光模块企业，政企甲方一对一精准洽谈。</w:t>
      </w:r>
    </w:p>
    <w:p w14:paraId="56D0911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2027 全球算力生态产业高峰论坛</w:t>
      </w:r>
      <w:r>
        <w:rPr>
          <w:color w:val="000000"/>
          <w:sz w:val="24"/>
          <w:szCs w:val="24"/>
        </w:rPr>
        <w:t>：政府领导、头部大厂、院士专家主旨演讲，解读东数西算、国产算力扶持政策，发布年度算力产业白皮书。</w:t>
      </w:r>
    </w:p>
    <w:p w14:paraId="408E4F1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绿色智算中心与液冷低碳高峰论坛</w:t>
      </w:r>
      <w:r>
        <w:rPr>
          <w:color w:val="000000"/>
          <w:sz w:val="24"/>
          <w:szCs w:val="24"/>
        </w:rPr>
        <w:t>：探讨国产 DCU/GPU、先进封装、信创服务器、HBM、CXL 技术；研讨全浸没 / 冷板式液冷、机房 PUE 优化、余热回收、智算中心 EPC、光伏储能算力机房。</w:t>
      </w:r>
    </w:p>
    <w:p w14:paraId="4CC4020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算力调度平台与大模型适配技术峰会</w:t>
      </w:r>
      <w:r>
        <w:rPr>
          <w:color w:val="000000"/>
          <w:sz w:val="24"/>
          <w:szCs w:val="24"/>
        </w:rPr>
        <w:t>：集群调度、RDMA、CPO 光互联、分布式存储、国产化 AI 操作系统、MaaS 落地实践。</w:t>
      </w:r>
    </w:p>
    <w:p w14:paraId="1E876DB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下一代前沿算力技术创新峰会</w:t>
      </w:r>
      <w:r>
        <w:rPr>
          <w:color w:val="000000"/>
          <w:sz w:val="24"/>
          <w:szCs w:val="24"/>
        </w:rPr>
        <w:t>：存算一体、硅光 / 光子计算、3.2T 光模块、新型封装、超高速互联前沿技术发布。</w:t>
      </w:r>
    </w:p>
    <w:p w14:paraId="0FB2DDD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国产算力选型集采供需交流会</w:t>
      </w:r>
      <w:r>
        <w:rPr>
          <w:color w:val="000000"/>
          <w:sz w:val="24"/>
          <w:szCs w:val="24"/>
        </w:rPr>
        <w:t>：各地经信、国资算力平台、运营商集采专场，发布年度算力采购需求。</w:t>
      </w:r>
    </w:p>
    <w:p w14:paraId="2321956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算力产业投融资路演大会</w:t>
      </w:r>
      <w:r>
        <w:rPr>
          <w:color w:val="000000"/>
          <w:sz w:val="24"/>
          <w:szCs w:val="24"/>
        </w:rPr>
        <w:t>：算力芯片、液冷、大模型、垂直算力初创项目路演，对接 VC / 产业资本。</w:t>
      </w:r>
    </w:p>
    <w:p w14:paraId="1EA03B1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数据安全与产业服务发展论坛</w:t>
      </w:r>
      <w:r>
        <w:rPr>
          <w:color w:val="000000"/>
          <w:sz w:val="24"/>
          <w:szCs w:val="24"/>
        </w:rPr>
        <w:t>：算力租赁交易平台、可信计算、算力网络安全、算力投融资、算力园区招商。</w:t>
      </w:r>
    </w:p>
    <w:p w14:paraId="6CEA11FD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长三角算力产业生态合作闭门沙龙</w:t>
      </w:r>
      <w:r>
        <w:rPr>
          <w:color w:val="000000"/>
          <w:sz w:val="24"/>
          <w:szCs w:val="24"/>
        </w:rPr>
        <w:t>：长三角园区、算力运营商、制造、车企闭门交流，洽谈区域算力合作落地。</w:t>
      </w:r>
    </w:p>
    <w:p w14:paraId="0C84BD7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液冷设备采购对接会</w:t>
      </w:r>
      <w:r>
        <w:rPr>
          <w:color w:val="000000"/>
          <w:sz w:val="24"/>
          <w:szCs w:val="24"/>
        </w:rPr>
        <w:t>：政企甲方一对一精准供需洽谈。</w:t>
      </w:r>
    </w:p>
    <w:p w14:paraId="7D75A3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五、观众构成与邀约渠道</w:t>
      </w:r>
    </w:p>
    <w:p w14:paraId="4CDEA2D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核心观众群体</w:t>
      </w:r>
    </w:p>
    <w:p w14:paraId="6D0846BD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政企 / 智算中心 / IDC 甲方采购决策人员，手握百万至亿级机房、服务器、液冷年度采购预算；</w:t>
      </w:r>
    </w:p>
    <w:p w14:paraId="2AF98C4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垂直行业（车企、制造、金融、互联网）IT/AI 算力负责人，有大模型、自动驾驶、工业算力采购刚需；</w:t>
      </w:r>
    </w:p>
    <w:p w14:paraId="04A8AF6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系统集成商、EPC 总包、渠道代理商、算力运营服务商，具备长期批量拿货、全国渠道分销需求；</w:t>
      </w:r>
    </w:p>
    <w:p w14:paraId="1BBD0EB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产业资本、园区招商、政府主管单位、科研院校，输出政策、投融资、产学研落地资源。</w:t>
      </w:r>
    </w:p>
    <w:p w14:paraId="5FE6F2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专业观众邀约方式</w:t>
      </w:r>
    </w:p>
    <w:p w14:paraId="2C29CE2A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政企定向走访邀约</w:t>
      </w:r>
      <w:r>
        <w:rPr>
          <w:color w:val="000000"/>
          <w:sz w:val="24"/>
          <w:szCs w:val="24"/>
        </w:rPr>
        <w:t>：招商团队分华东、华北、华南、西南片区，上门对接大数据局、智算中心、头部车企、互联网大厂，发放 VIP 邀请函，登记年度采购计划。</w:t>
      </w:r>
    </w:p>
    <w:p w14:paraId="73FBEA6C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行业协会联动组团</w:t>
      </w:r>
      <w:r>
        <w:rPr>
          <w:color w:val="000000"/>
          <w:sz w:val="24"/>
          <w:szCs w:val="24"/>
        </w:rPr>
        <w:t>：联合 IDC 产业联盟、算力产业协会、自动驾驶产业联盟、智能制造协会、金融科技协会组织采购团，配备专属对接负责人。</w:t>
      </w:r>
    </w:p>
    <w:p w14:paraId="70D34224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采购闭门会精准撮合</w:t>
      </w:r>
      <w:r>
        <w:rPr>
          <w:color w:val="000000"/>
          <w:sz w:val="24"/>
          <w:szCs w:val="24"/>
        </w:rPr>
        <w:t>：多场政企采购闭门对接会，提前收集甲方采购清单，匹配对应展商，现场封闭式一对一洽谈。</w:t>
      </w:r>
    </w:p>
    <w:p w14:paraId="34FCD8E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数据库定向邀约</w:t>
      </w:r>
      <w:r>
        <w:rPr>
          <w:color w:val="000000"/>
          <w:sz w:val="24"/>
          <w:szCs w:val="24"/>
        </w:rPr>
        <w:t>：依托 10 万 + 算力行业精准数据库，短信、电话、EDM 邮件精准触达采购、技术岗位人群。</w:t>
      </w:r>
    </w:p>
    <w:p w14:paraId="73D49D71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垂直媒体引流</w:t>
      </w:r>
      <w:r>
        <w:rPr>
          <w:color w:val="000000"/>
          <w:sz w:val="24"/>
          <w:szCs w:val="24"/>
        </w:rPr>
        <w:t>：算力、IDC、半导体、自动驾驶垂直媒体定向投放。</w:t>
      </w:r>
    </w:p>
    <w:p w14:paraId="3947D9A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展商互推联动</w:t>
      </w:r>
      <w:r>
        <w:rPr>
          <w:color w:val="000000"/>
          <w:sz w:val="24"/>
          <w:szCs w:val="24"/>
        </w:rPr>
        <w:t>：参展企业共同转发邀约，邀请上下游客户到场，双向扩大买家池。</w:t>
      </w:r>
    </w:p>
    <w:p w14:paraId="2CEFA31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right="72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VIP 观众提前报备采购清单，展前组委会推送供需匹配名单。</w:t>
      </w:r>
    </w:p>
    <w:p w14:paraId="5B1FA6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六</w:t>
      </w:r>
      <w:r>
        <w:rPr>
          <w:color w:val="000000"/>
          <w:sz w:val="24"/>
          <w:szCs w:val="24"/>
        </w:rPr>
        <w:t>、参展价值，为什么选择参展</w:t>
      </w:r>
    </w:p>
    <w:p w14:paraId="563C5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✅ 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拿订单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：直面政企、智算中心万亿算力采购预算，闭门对接会实现一对一高效签单；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✅ 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拓渠道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：对接全国上下游厂商、集成商、渠道商，搭建全国分销网络；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✅ 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塑品牌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：峰会演讲、新品首发、权威媒体曝光，打造绿色算力技术品牌标杆；✅ 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抓风口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：对接东数西算、十五五算力政策，把握国产替代、液冷万亿新赛道；✅ 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融资源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：链接政府园区、产业资本、全产业链合作伙伴，促成长期产业落地合作。</w:t>
      </w:r>
    </w:p>
    <w:p w14:paraId="74442F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7F048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联系人：时先生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手机号：131 6273 2201（微信同步）</w:t>
      </w:r>
    </w:p>
    <w:p w14:paraId="313DB675">
      <w:pPr>
        <w:rPr>
          <w:rFonts w:hint="eastAsia"/>
          <w:lang w:val="en-US" w:eastAsia="zh-CN"/>
        </w:rPr>
      </w:pPr>
    </w:p>
    <w:p w14:paraId="4537486E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5846BC"/>
    <w:multiLevelType w:val="multilevel"/>
    <w:tmpl w:val="895846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E0937760"/>
    <w:multiLevelType w:val="multilevel"/>
    <w:tmpl w:val="E093776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EF346C30"/>
    <w:multiLevelType w:val="multilevel"/>
    <w:tmpl w:val="EF346C3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4F0AAEE6"/>
    <w:multiLevelType w:val="multilevel"/>
    <w:tmpl w:val="4F0AAEE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5E90A9D0"/>
    <w:multiLevelType w:val="multilevel"/>
    <w:tmpl w:val="5E90A9D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366FDC"/>
    <w:rsid w:val="401F6C03"/>
    <w:rsid w:val="7704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3386</Words>
  <Characters>3596</Characters>
  <Lines>0</Lines>
  <Paragraphs>0</Paragraphs>
  <TotalTime>0</TotalTime>
  <ScaleCrop>false</ScaleCrop>
  <LinksUpToDate>false</LinksUpToDate>
  <CharactersWithSpaces>3748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2026-08-24T01:48:00Z</dcterms:created>
  <dc:creator>Administrator</dc:creator>
  <cp:lastModifiedBy>展会咨询时先生13262265032</cp:lastModifiedBy>
  <dcterms:modified xsi:type="dcterms:W3CDTF">2026-08-24T02:11:03Z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eyJoZGlkIjoiYzg0MGJiZmU3NWQ4MGViM2NlODFlMzczNWQxZDQzYWEiLCJ1c2VySWQiOiIxNzk5NDkwMjM3In0=</vt:lpwstr>
  </property>
  <property fmtid="{D5CDD505-2E9C-101B-9397-08002B2CF9AE}" pid="4" name="ICV">
    <vt:lpwstr>C455B5D1A1CE4631AD2CEC81A5C46B74_13</vt:lpwstr>
  </property>
</Properties>
</file>